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ЧАСТНОЕ УЧРЕЖДЕНИЕ ДОПОЛНИТЕЛЬНОГО ОБРАЗОВАНИЯ</w:t>
      </w: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«Академия звездочек»</w:t>
      </w: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7C5" w:rsidRDefault="000837C5" w:rsidP="000837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837C5" w:rsidTr="00403CDF">
        <w:tc>
          <w:tcPr>
            <w:tcW w:w="4785" w:type="dxa"/>
          </w:tcPr>
          <w:p w:rsidR="000837C5" w:rsidRPr="00A95239" w:rsidRDefault="000837C5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0837C5" w:rsidRPr="00A95239" w:rsidRDefault="000837C5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Заседание преподавательского Совета</w:t>
            </w:r>
          </w:p>
          <w:p w:rsidR="000837C5" w:rsidRPr="00A95239" w:rsidRDefault="000837C5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>Прот</w:t>
            </w:r>
            <w:r w:rsidR="00E36BF4">
              <w:rPr>
                <w:rFonts w:ascii="Times New Roman" w:hAnsi="Times New Roman" w:cs="Times New Roman"/>
                <w:sz w:val="24"/>
                <w:szCs w:val="24"/>
              </w:rPr>
              <w:t>окол № ____ от ____________ 2017</w:t>
            </w:r>
            <w:r w:rsidRPr="00A9523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0837C5" w:rsidRDefault="000837C5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837C5" w:rsidRDefault="000837C5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ЧУДО «Академия звездочек»</w:t>
            </w:r>
          </w:p>
          <w:p w:rsidR="000837C5" w:rsidRDefault="000837C5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Н.Б. Архангельская</w:t>
            </w:r>
          </w:p>
          <w:p w:rsidR="000837C5" w:rsidRPr="00D91B77" w:rsidRDefault="00E36BF4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«______»_________________ 2017</w:t>
            </w:r>
            <w:r w:rsidR="000837C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0837C5" w:rsidRDefault="000837C5" w:rsidP="000837C5">
      <w:pPr>
        <w:jc w:val="center"/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C5" w:rsidRPr="00A95239" w:rsidRDefault="000837C5" w:rsidP="00083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39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</w:p>
    <w:p w:rsidR="000837C5" w:rsidRDefault="000837C5" w:rsidP="00083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23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речи</w:t>
      </w:r>
      <w:r w:rsidRPr="00A95239">
        <w:rPr>
          <w:rFonts w:ascii="Times New Roman" w:hAnsi="Times New Roman" w:cs="Times New Roman"/>
          <w:b/>
          <w:sz w:val="28"/>
          <w:szCs w:val="28"/>
        </w:rPr>
        <w:t>»</w:t>
      </w:r>
    </w:p>
    <w:p w:rsidR="000837C5" w:rsidRDefault="000837C5" w:rsidP="000837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C5" w:rsidRPr="007871BE" w:rsidRDefault="000837C5" w:rsidP="00083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71BE">
        <w:rPr>
          <w:rFonts w:ascii="Times New Roman" w:hAnsi="Times New Roman" w:cs="Times New Roman"/>
          <w:sz w:val="24"/>
          <w:szCs w:val="24"/>
        </w:rPr>
        <w:t>Возраст детей: 6 – 7 лет</w:t>
      </w:r>
    </w:p>
    <w:p w:rsidR="000837C5" w:rsidRDefault="000837C5" w:rsidP="00083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 – 1 год</w:t>
      </w:r>
    </w:p>
    <w:p w:rsidR="000837C5" w:rsidRDefault="00E36BF4" w:rsidP="00083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 2</w:t>
      </w:r>
      <w:r w:rsidR="000837C5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0837C5" w:rsidRDefault="000837C5" w:rsidP="000837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Pr="00D91B77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10"/>
      </w:tblGrid>
      <w:tr w:rsidR="000837C5" w:rsidTr="00403CDF">
        <w:tc>
          <w:tcPr>
            <w:tcW w:w="4361" w:type="dxa"/>
          </w:tcPr>
          <w:p w:rsidR="000837C5" w:rsidRDefault="000837C5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0837C5" w:rsidRDefault="000837C5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– составитель программы:</w:t>
            </w:r>
          </w:p>
          <w:p w:rsidR="000837C5" w:rsidRDefault="000837C5" w:rsidP="00403C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7C5" w:rsidRDefault="000837C5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Львовна  – учитель первой категории</w:t>
            </w:r>
          </w:p>
          <w:p w:rsidR="000837C5" w:rsidRDefault="000837C5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Олеговна – учитель первой категории</w:t>
            </w:r>
          </w:p>
          <w:p w:rsidR="000837C5" w:rsidRDefault="000837C5" w:rsidP="00403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Default="00E36BF4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0837C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37C5" w:rsidRPr="00062C2C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C2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ПРОГРАММА</w:t>
      </w:r>
    </w:p>
    <w:p w:rsidR="000837C5" w:rsidRPr="00062C2C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C2C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речи»</w:t>
      </w: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37C5" w:rsidRPr="00062C2C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2C2C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0837C5" w:rsidRPr="00062C2C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062C2C"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речи» </w:t>
      </w:r>
      <w:r w:rsidRPr="00062C2C">
        <w:rPr>
          <w:rFonts w:ascii="Times New Roman" w:hAnsi="Times New Roman" w:cs="Times New Roman"/>
          <w:sz w:val="28"/>
          <w:szCs w:val="28"/>
        </w:rPr>
        <w:t>составлена в соответствии с требованиями Федерального государственного образовательного стандарта начального общего образования,  Концепцией духовно-нравственного развития и воспитания личности гражданина России,</w:t>
      </w:r>
    </w:p>
    <w:p w:rsidR="000837C5" w:rsidRPr="00062C2C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2C2C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«Об образовании в Российской Федерации» (№ 273-ФЗ от 29.12.2012) и </w:t>
      </w:r>
      <w:r w:rsidRPr="00062C2C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</w:t>
      </w:r>
      <w:r w:rsidRPr="00062C2C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(Приказ </w:t>
      </w:r>
      <w:proofErr w:type="spellStart"/>
      <w:r w:rsidRPr="00062C2C">
        <w:rPr>
          <w:rFonts w:ascii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062C2C">
        <w:rPr>
          <w:rFonts w:ascii="Times New Roman" w:hAnsi="Times New Roman" w:cs="Times New Roman"/>
          <w:bCs/>
          <w:sz w:val="28"/>
          <w:szCs w:val="28"/>
        </w:rPr>
        <w:t xml:space="preserve"> России № 1155 от 17.10.2013).</w:t>
      </w:r>
    </w:p>
    <w:p w:rsidR="000837C5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7C5" w:rsidRPr="00062C2C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2C">
        <w:rPr>
          <w:rFonts w:ascii="Times New Roman" w:hAnsi="Times New Roman" w:cs="Times New Roman"/>
          <w:b/>
          <w:sz w:val="28"/>
          <w:szCs w:val="28"/>
        </w:rPr>
        <w:t>Общая характеристика курса</w:t>
      </w:r>
    </w:p>
    <w:p w:rsidR="000837C5" w:rsidRPr="00062C2C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>Курс помогает практически подготовить детей к обучению чтению, письму и совершенствовать их устную речь. Содержание курса направлено на общее развитие ребенка, посредством которого создается прочная основа для успешного изучения русского языка.       Содержание ориентировано на решение следующих задач: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создание условий для формирования многосторонне развитой личности ребенка (интеллектуальное, духовно-нравственное, эстетическое, эмоциональное развитие), создания предпосылок положительной мотивации учения в школе;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практическая подготовка детей к обучению чтению и письму;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формирование элементарной культуры речи, совершенствование на доступном уровне навыков связной устной речи детей.</w:t>
      </w:r>
      <w:r w:rsidRPr="00062C2C">
        <w:rPr>
          <w:rFonts w:ascii="Times New Roman" w:hAnsi="Times New Roman" w:cs="Times New Roman"/>
          <w:sz w:val="28"/>
          <w:szCs w:val="28"/>
        </w:rPr>
        <w:br/>
        <w:t xml:space="preserve">      Отличительной чертой данного раздела программы, по сравнению </w:t>
      </w:r>
      <w:proofErr w:type="gramStart"/>
      <w:r w:rsidRPr="00062C2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2C2C">
        <w:rPr>
          <w:rFonts w:ascii="Times New Roman" w:hAnsi="Times New Roman" w:cs="Times New Roman"/>
          <w:sz w:val="28"/>
          <w:szCs w:val="28"/>
        </w:rPr>
        <w:t xml:space="preserve"> уже </w:t>
      </w:r>
      <w:proofErr w:type="gramStart"/>
      <w:r w:rsidRPr="00062C2C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Pr="00062C2C">
        <w:rPr>
          <w:rFonts w:ascii="Times New Roman" w:hAnsi="Times New Roman" w:cs="Times New Roman"/>
          <w:sz w:val="28"/>
          <w:szCs w:val="28"/>
        </w:rPr>
        <w:t>,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письму.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062C2C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Pr="00062C2C">
        <w:rPr>
          <w:rFonts w:ascii="Times New Roman" w:hAnsi="Times New Roman" w:cs="Times New Roman"/>
          <w:b/>
          <w:sz w:val="28"/>
          <w:szCs w:val="28"/>
        </w:rPr>
        <w:t>задачами</w:t>
      </w:r>
      <w:r w:rsidR="00E36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C2C">
        <w:rPr>
          <w:rFonts w:ascii="Times New Roman" w:hAnsi="Times New Roman" w:cs="Times New Roman"/>
          <w:iCs/>
          <w:sz w:val="28"/>
          <w:szCs w:val="28"/>
        </w:rPr>
        <w:t>развития речи</w:t>
      </w:r>
      <w:r w:rsidR="00E36BF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62C2C">
        <w:rPr>
          <w:rFonts w:ascii="Times New Roman" w:hAnsi="Times New Roman" w:cs="Times New Roman"/>
          <w:sz w:val="28"/>
          <w:szCs w:val="28"/>
        </w:rPr>
        <w:t>на подготовительном этапе являются: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расширение, обогащение и активизация словарного запаса детей;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формирование грамматического строя речи ребенка;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совершенствование навыков устной связной речи, монологической и диалогической (ответы на вопросы, пересказ рассказа, сказки, составление рассказа по картине, рисункам и иллюстрациям к произведению, рассказ по личным наблюдениям и впечатлениям, составление загадок, сказок, рассказов, словесное рисование и т. д.);</w:t>
      </w:r>
      <w:proofErr w:type="gramEnd"/>
      <w:r w:rsidRPr="00062C2C">
        <w:rPr>
          <w:rFonts w:ascii="Times New Roman" w:hAnsi="Times New Roman" w:cs="Times New Roman"/>
          <w:sz w:val="28"/>
          <w:szCs w:val="28"/>
        </w:rPr>
        <w:br/>
        <w:t>      — </w:t>
      </w:r>
      <w:proofErr w:type="gramStart"/>
      <w:r w:rsidRPr="00062C2C">
        <w:rPr>
          <w:rFonts w:ascii="Times New Roman" w:hAnsi="Times New Roman" w:cs="Times New Roman"/>
          <w:sz w:val="28"/>
          <w:szCs w:val="28"/>
        </w:rPr>
        <w:t>создание речевых высказываний различных типов: описания (человека, животных, предметов, помещения); рассуждения (прочитай свое любимое стихотворение.</w:t>
      </w:r>
      <w:proofErr w:type="gramEnd"/>
      <w:r w:rsidRPr="00062C2C">
        <w:rPr>
          <w:rFonts w:ascii="Times New Roman" w:hAnsi="Times New Roman" w:cs="Times New Roman"/>
          <w:sz w:val="28"/>
          <w:szCs w:val="28"/>
        </w:rPr>
        <w:t xml:space="preserve"> Чем оно тебе нравится? Расскажи свою любимую сказку. Почему она тебе нравится больше других? </w:t>
      </w:r>
      <w:proofErr w:type="gramStart"/>
      <w:r w:rsidRPr="00062C2C">
        <w:rPr>
          <w:rFonts w:ascii="Times New Roman" w:hAnsi="Times New Roman" w:cs="Times New Roman"/>
          <w:sz w:val="28"/>
          <w:szCs w:val="28"/>
        </w:rPr>
        <w:t>И т. д.); повествования (различные виды пересказа, рассказа).</w:t>
      </w:r>
      <w:proofErr w:type="gramEnd"/>
      <w:r w:rsidRPr="00062C2C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062C2C">
        <w:rPr>
          <w:rFonts w:ascii="Times New Roman" w:hAnsi="Times New Roman" w:cs="Times New Roman"/>
          <w:sz w:val="28"/>
          <w:szCs w:val="28"/>
        </w:rPr>
        <w:t xml:space="preserve">Развитие речи осуществляется в значительной степени на произведениях художественной литературы, что способствует обогащению речи детей, расширению их словарного запаса, их духовно-нравственному и эстетическому развитию, подготавливает к адекватному восприятию литературных произведений в </w:t>
      </w:r>
      <w:r w:rsidRPr="00062C2C">
        <w:rPr>
          <w:rFonts w:ascii="Times New Roman" w:hAnsi="Times New Roman" w:cs="Times New Roman"/>
          <w:sz w:val="28"/>
          <w:szCs w:val="28"/>
        </w:rPr>
        <w:lastRenderedPageBreak/>
        <w:t>курсе «Литературное чтение» в начальной школе и курса «Литература» в основной школе, стимулирует развитие читательского интереса, воспитывает читателя, что является одной из актуальных задач современной школы.</w:t>
      </w:r>
      <w:proofErr w:type="gramEnd"/>
      <w:r w:rsidRPr="00062C2C">
        <w:rPr>
          <w:rFonts w:ascii="Times New Roman" w:hAnsi="Times New Roman" w:cs="Times New Roman"/>
          <w:sz w:val="28"/>
          <w:szCs w:val="28"/>
        </w:rPr>
        <w:t xml:space="preserve"> Помимо этого, материалом для занятий, содействующих речевому развитию детей, являются окружающий ребенка мир, явления живой и неживой природы, произведения различных видов искусства (музыка, живопись) и др.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Возрастные особенности детей 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речи.</w:t>
      </w:r>
      <w:r w:rsidRPr="00062C2C">
        <w:rPr>
          <w:rFonts w:ascii="Times New Roman" w:hAnsi="Times New Roman" w:cs="Times New Roman"/>
          <w:sz w:val="28"/>
          <w:szCs w:val="28"/>
        </w:rPr>
        <w:br/>
        <w:t xml:space="preserve">      При подготовке к освоению родного языка дети знакомятся с помощью взрослых с рассказами, сказками, сюжетными и предметными иллюстрациями, учатся отвечать на вопросы и задавать вопросы по содержанию прочитанных текстов, пересказывают </w:t>
      </w:r>
      <w:proofErr w:type="gramStart"/>
      <w:r w:rsidRPr="00062C2C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062C2C">
        <w:rPr>
          <w:rFonts w:ascii="Times New Roman" w:hAnsi="Times New Roman" w:cs="Times New Roman"/>
          <w:sz w:val="28"/>
          <w:szCs w:val="28"/>
        </w:rPr>
        <w:t>, выразительно читают выученные наизусть стихотворения, составляют по иллюстрациям загадки, сказки, рассказы.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В процессе знакомства с художественными произведениями и работы с ними осуществляется интеллектуальное и нравственно-эстетическое воспитание детей, развитие их эмоциональной отзывчивости на явления окружающей жизни. Они овладевают диалогической и монологической речью, учатся говорить выразительно, без напряжения, не торопясь, отчетливо произнося каждое слово.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</w:t>
      </w:r>
    </w:p>
    <w:p w:rsidR="000837C5" w:rsidRPr="00062C2C" w:rsidRDefault="000837C5" w:rsidP="00C50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>  </w:t>
      </w:r>
      <w:r w:rsidRPr="00062C2C">
        <w:rPr>
          <w:rFonts w:ascii="Times New Roman" w:hAnsi="Times New Roman" w:cs="Times New Roman"/>
          <w:b/>
          <w:i/>
          <w:sz w:val="28"/>
          <w:szCs w:val="28"/>
        </w:rPr>
        <w:t>Целью</w:t>
      </w:r>
      <w:r w:rsidR="00C50E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2C2C">
        <w:rPr>
          <w:rFonts w:ascii="Times New Roman" w:hAnsi="Times New Roman" w:cs="Times New Roman"/>
          <w:iCs/>
          <w:sz w:val="28"/>
          <w:szCs w:val="28"/>
        </w:rPr>
        <w:t>подготовки к обучению чтению</w:t>
      </w:r>
      <w:r w:rsidR="00C50E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62C2C">
        <w:rPr>
          <w:rFonts w:ascii="Times New Roman" w:hAnsi="Times New Roman" w:cs="Times New Roman"/>
          <w:sz w:val="28"/>
          <w:szCs w:val="28"/>
        </w:rPr>
        <w:t>является создание условий для осмысленного и осознанного чтения, воспитания эстетически развитого и эмоционального</w:t>
      </w:r>
      <w:r w:rsidR="00C50EFF">
        <w:rPr>
          <w:rFonts w:ascii="Times New Roman" w:hAnsi="Times New Roman" w:cs="Times New Roman"/>
          <w:sz w:val="28"/>
          <w:szCs w:val="28"/>
        </w:rPr>
        <w:t xml:space="preserve"> </w:t>
      </w:r>
      <w:r w:rsidRPr="00062C2C">
        <w:rPr>
          <w:rFonts w:ascii="Times New Roman" w:hAnsi="Times New Roman" w:cs="Times New Roman"/>
          <w:sz w:val="28"/>
          <w:szCs w:val="28"/>
        </w:rPr>
        <w:t>читателя.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062C2C">
        <w:rPr>
          <w:rFonts w:ascii="Times New Roman" w:hAnsi="Times New Roman" w:cs="Times New Roman"/>
          <w:sz w:val="28"/>
          <w:szCs w:val="28"/>
        </w:rPr>
        <w:t>В процессе чтения (слушания) произведений устного народного творчества и литературных произведений происходит интенсивное многостороннее развитие ребенка: интеллектуальное, нравственное, эмоциональное, эстетическое, речевое; у детей формируется стабильное внимание к слову в художественном тексте (что является основой работы по изучению литературы в начальной и основной школе), умение воспринимать слово как основной элемент художественного произведения.</w:t>
      </w:r>
      <w:proofErr w:type="gramEnd"/>
      <w:r w:rsidRPr="00062C2C">
        <w:rPr>
          <w:rFonts w:ascii="Times New Roman" w:hAnsi="Times New Roman" w:cs="Times New Roman"/>
          <w:sz w:val="28"/>
          <w:szCs w:val="28"/>
        </w:rPr>
        <w:br/>
        <w:t>      Уже в дошкольном возрасте важно воспитывать у детей эмоциональную отзывчивость, что впоследствии явится залогом успешного освоения произведений художественной литературы; вести целенаправленную и систематическую работу по формированию умения ребенка эмоционально осмысливать художественное произведение, выражать собственное восприятие прочитанного, отношение к произведению и его героям.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</w:t>
      </w:r>
      <w:proofErr w:type="gramStart"/>
      <w:r w:rsidRPr="00062C2C">
        <w:rPr>
          <w:rFonts w:ascii="Times New Roman" w:hAnsi="Times New Roman" w:cs="Times New Roman"/>
          <w:sz w:val="28"/>
          <w:szCs w:val="28"/>
        </w:rPr>
        <w:t>Важно подчеркнуть, что уже на этапе подготовки к обучению чтению дети должны познакомиться с отдельными средствами художественной выразительности (эпитет, сравнение) без введения терминов, должны уметь определять их роль в произведении и уметь пользоваться ими в своей собственной речи — без этого процесс освоения ими курсов «Чтение» в начальной школе и «Литература» в основной школе будет существенно затруднен.</w:t>
      </w:r>
      <w:proofErr w:type="gramEnd"/>
      <w:r w:rsidRPr="00062C2C">
        <w:rPr>
          <w:rFonts w:ascii="Times New Roman" w:hAnsi="Times New Roman" w:cs="Times New Roman"/>
          <w:sz w:val="28"/>
          <w:szCs w:val="28"/>
        </w:rPr>
        <w:br/>
        <w:t xml:space="preserve">      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литературы. Это достигается несколькими путями. Прежде всего, тщательно продуманным отбором </w:t>
      </w:r>
      <w:r w:rsidRPr="00062C2C">
        <w:rPr>
          <w:rFonts w:ascii="Times New Roman" w:hAnsi="Times New Roman" w:cs="Times New Roman"/>
          <w:sz w:val="28"/>
          <w:szCs w:val="28"/>
        </w:rPr>
        <w:lastRenderedPageBreak/>
        <w:t>произведений для чтения: это должны быть произведения, представляющие собой образцы детской художественной литературы, отвечающие возрастным и психологическим особенностям детей, представляющие разные литературные жанры (сказки, рассказы, стихотворения, загадки, пословицы, поговорки). Кроме того, использованием преимущественно игровых форм работы (</w:t>
      </w:r>
      <w:proofErr w:type="spellStart"/>
      <w:r w:rsidRPr="00062C2C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062C2C">
        <w:rPr>
          <w:rFonts w:ascii="Times New Roman" w:hAnsi="Times New Roman" w:cs="Times New Roman"/>
          <w:sz w:val="28"/>
          <w:szCs w:val="28"/>
        </w:rPr>
        <w:t xml:space="preserve"> эпизодов, игровые импровизации по сюжетам литературных произведений, различные конкурсы и пр.).</w:t>
      </w:r>
    </w:p>
    <w:p w:rsidR="000837C5" w:rsidRDefault="000837C5" w:rsidP="00083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37C5" w:rsidRPr="00062C2C" w:rsidRDefault="000837C5" w:rsidP="00E36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2C2C">
        <w:rPr>
          <w:rFonts w:ascii="Times New Roman" w:hAnsi="Times New Roman" w:cs="Times New Roman"/>
          <w:b/>
          <w:sz w:val="28"/>
          <w:szCs w:val="28"/>
        </w:rPr>
        <w:t>Место предмета в учебном плане</w:t>
      </w:r>
    </w:p>
    <w:p w:rsidR="000837C5" w:rsidRPr="00062C2C" w:rsidRDefault="00E36BF4" w:rsidP="00083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37C5" w:rsidRPr="00062C2C">
        <w:rPr>
          <w:rFonts w:ascii="Times New Roman" w:hAnsi="Times New Roman" w:cs="Times New Roman"/>
          <w:sz w:val="28"/>
          <w:szCs w:val="28"/>
        </w:rPr>
        <w:t xml:space="preserve"> На изучение данного курса отводится 6</w:t>
      </w:r>
      <w:r w:rsidR="00CE30A7">
        <w:rPr>
          <w:rFonts w:ascii="Times New Roman" w:hAnsi="Times New Roman" w:cs="Times New Roman"/>
          <w:sz w:val="28"/>
          <w:szCs w:val="28"/>
        </w:rPr>
        <w:t>4 часа</w:t>
      </w:r>
      <w:bookmarkStart w:id="0" w:name="_GoBack"/>
      <w:bookmarkEnd w:id="0"/>
      <w:r w:rsidR="000837C5" w:rsidRPr="00062C2C">
        <w:rPr>
          <w:rFonts w:ascii="Times New Roman" w:hAnsi="Times New Roman" w:cs="Times New Roman"/>
          <w:sz w:val="28"/>
          <w:szCs w:val="28"/>
        </w:rPr>
        <w:t xml:space="preserve"> в год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0837C5" w:rsidRPr="00062C2C">
        <w:rPr>
          <w:rFonts w:ascii="Times New Roman" w:hAnsi="Times New Roman" w:cs="Times New Roman"/>
          <w:sz w:val="28"/>
          <w:szCs w:val="28"/>
        </w:rPr>
        <w:t xml:space="preserve"> ч в неделю)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37C5" w:rsidRPr="00062C2C" w:rsidRDefault="000837C5" w:rsidP="00083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7C5" w:rsidRPr="00062C2C" w:rsidRDefault="000837C5" w:rsidP="00083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62C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E36BF4">
        <w:rPr>
          <w:rFonts w:ascii="Times New Roman" w:hAnsi="Times New Roman" w:cs="Times New Roman"/>
          <w:b/>
          <w:sz w:val="28"/>
          <w:szCs w:val="28"/>
        </w:rPr>
        <w:t xml:space="preserve">               Содержание курса</w:t>
      </w:r>
    </w:p>
    <w:p w:rsidR="000837C5" w:rsidRPr="00062C2C" w:rsidRDefault="000837C5" w:rsidP="00083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Добуквенный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период – 6</w:t>
      </w:r>
      <w:r w:rsidRPr="00062C2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837C5" w:rsidRPr="00062C2C" w:rsidRDefault="000837C5" w:rsidP="00083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 xml:space="preserve">Буквенный период – </w:t>
      </w:r>
      <w:r w:rsidR="00CE30A7">
        <w:rPr>
          <w:rFonts w:ascii="Times New Roman" w:hAnsi="Times New Roman" w:cs="Times New Roman"/>
          <w:sz w:val="28"/>
          <w:szCs w:val="28"/>
        </w:rPr>
        <w:t>56</w:t>
      </w:r>
      <w:r w:rsidRPr="00062C2C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0837C5" w:rsidRPr="00062C2C" w:rsidRDefault="00CE30A7" w:rsidP="00083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 – 2</w:t>
      </w:r>
      <w:r w:rsidR="000837C5" w:rsidRPr="00062C2C">
        <w:rPr>
          <w:rFonts w:ascii="Times New Roman" w:hAnsi="Times New Roman" w:cs="Times New Roman"/>
          <w:sz w:val="28"/>
          <w:szCs w:val="28"/>
        </w:rPr>
        <w:t xml:space="preserve"> часа</w:t>
      </w:r>
      <w:r w:rsidR="000837C5" w:rsidRPr="00062C2C">
        <w:rPr>
          <w:rFonts w:ascii="Times New Roman" w:hAnsi="Times New Roman" w:cs="Times New Roman"/>
          <w:sz w:val="28"/>
          <w:szCs w:val="28"/>
        </w:rPr>
        <w:br/>
        <w:t>      </w:t>
      </w:r>
    </w:p>
    <w:p w:rsidR="000837C5" w:rsidRPr="00062C2C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 xml:space="preserve">В содержание работы </w:t>
      </w:r>
      <w:r w:rsidRPr="00062C2C">
        <w:rPr>
          <w:rFonts w:ascii="Times New Roman" w:hAnsi="Times New Roman" w:cs="Times New Roman"/>
          <w:i/>
          <w:iCs/>
          <w:sz w:val="28"/>
          <w:szCs w:val="28"/>
        </w:rPr>
        <w:t xml:space="preserve">по </w:t>
      </w:r>
      <w:r w:rsidRPr="00062C2C">
        <w:rPr>
          <w:rFonts w:ascii="Times New Roman" w:hAnsi="Times New Roman" w:cs="Times New Roman"/>
          <w:b/>
          <w:i/>
          <w:iCs/>
          <w:sz w:val="28"/>
          <w:szCs w:val="28"/>
        </w:rPr>
        <w:t>подготовке детей к обучению чтению</w:t>
      </w:r>
      <w:r w:rsidR="00E36BF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062C2C">
        <w:rPr>
          <w:rFonts w:ascii="Times New Roman" w:hAnsi="Times New Roman" w:cs="Times New Roman"/>
          <w:sz w:val="28"/>
          <w:szCs w:val="28"/>
        </w:rPr>
        <w:t>входят: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развитие звуковой культуры речи в целях подготовки к обучению грамоте и чтению (умение вслушиваться в речь, в отдельные звуки, работа по правильному произнесению звуков, обучение правильному интонированию, управлению темпом речи). Работа по развитию артикуляционного аппарата (развитие правильной дикции, силы голоса, выделение особо значимых слов и пр.);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чтение стихотворений русских и зарубежных поэтов, сказок, рассказов, пословиц, поговорок, загадок;</w:t>
      </w:r>
      <w:r w:rsidRPr="00062C2C">
        <w:rPr>
          <w:rFonts w:ascii="Times New Roman" w:hAnsi="Times New Roman" w:cs="Times New Roman"/>
          <w:sz w:val="28"/>
          <w:szCs w:val="28"/>
        </w:rPr>
        <w:br/>
        <w:t xml:space="preserve">      — беседа о </w:t>
      </w:r>
      <w:proofErr w:type="gramStart"/>
      <w:r w:rsidRPr="00062C2C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062C2C">
        <w:rPr>
          <w:rFonts w:ascii="Times New Roman" w:hAnsi="Times New Roman" w:cs="Times New Roman"/>
          <w:sz w:val="28"/>
          <w:szCs w:val="28"/>
        </w:rPr>
        <w:t xml:space="preserve"> по вопросам воспитателя (ответы на вопросы, связанные с эмоциональным восприятием произведения, пониманием сюжета, характеров основных действующих лиц, умением услышать, воспринять на слух выразительные языковые средства — эпитеты, сравнения, разумеется, без использования терминологии);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разучивание наизусть и выразительное чтение.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При подготовке к обучению чтению формируется готовность связно говорить на определенные темы, осознавать на элементарном уровне, что такое речь, каково ее назначение и особенности.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Ведется работа по коррекции и развитию фонематического слуха, по выработке отчетливого и ясного произношения звуков, слогов, слов.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При подготовке к обучению значительное время отводится работе над звуковым анализом слов, вводятся понятия «гласные звуки» и «согласные звуки», которые фиксируются с помощью различных фишек.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Если в основе подготовки к обучению чтению и работы над совершенствованием устной речи лежат слуховые ощущения, то при подготовке к обучению письму преобладают технические действия.</w:t>
      </w:r>
    </w:p>
    <w:p w:rsidR="000837C5" w:rsidRPr="00062C2C" w:rsidRDefault="000837C5" w:rsidP="000837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37C5" w:rsidRPr="00062C2C" w:rsidRDefault="000837C5" w:rsidP="00E36B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2C2C">
        <w:rPr>
          <w:rFonts w:ascii="Times New Roman" w:hAnsi="Times New Roman" w:cs="Times New Roman"/>
          <w:b/>
          <w:bCs/>
          <w:sz w:val="28"/>
          <w:szCs w:val="28"/>
        </w:rPr>
        <w:t>Планируемые</w:t>
      </w:r>
      <w:r w:rsidR="00E36B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2C2C">
        <w:rPr>
          <w:rFonts w:ascii="Times New Roman" w:hAnsi="Times New Roman" w:cs="Times New Roman"/>
          <w:b/>
          <w:bCs/>
          <w:sz w:val="28"/>
          <w:szCs w:val="28"/>
        </w:rPr>
        <w:t>результаты: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ориентироваться в ситуациях, соответствующих различным сферам общения;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знать и употреблять вежливые слова (начало и завершение общения);</w:t>
      </w:r>
      <w:r w:rsidRPr="00062C2C">
        <w:rPr>
          <w:rFonts w:ascii="Times New Roman" w:hAnsi="Times New Roman" w:cs="Times New Roman"/>
          <w:sz w:val="28"/>
          <w:szCs w:val="28"/>
        </w:rPr>
        <w:br/>
      </w:r>
      <w:r w:rsidRPr="00062C2C">
        <w:rPr>
          <w:rFonts w:ascii="Times New Roman" w:hAnsi="Times New Roman" w:cs="Times New Roman"/>
          <w:sz w:val="28"/>
          <w:szCs w:val="28"/>
        </w:rPr>
        <w:lastRenderedPageBreak/>
        <w:t>      — знать устойчивые формулы речевого этикета — приветствие, прощание, благодарность, просьба;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осознавать, что в различных ситуациях говорить можно по-разному: громко — тихо, быстро — медленно, весело — грустно и т. д.;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артикулировать звуки русской речи, понимать, что правильная артикуляция, хорошая дикция способствуют эффективному общению;</w:t>
      </w:r>
      <w:proofErr w:type="gramEnd"/>
      <w:r w:rsidRPr="00062C2C">
        <w:rPr>
          <w:rFonts w:ascii="Times New Roman" w:hAnsi="Times New Roman" w:cs="Times New Roman"/>
          <w:sz w:val="28"/>
          <w:szCs w:val="28"/>
        </w:rPr>
        <w:br/>
        <w:t>      — </w:t>
      </w:r>
      <w:proofErr w:type="gramStart"/>
      <w:r w:rsidRPr="00062C2C">
        <w:rPr>
          <w:rFonts w:ascii="Times New Roman" w:hAnsi="Times New Roman" w:cs="Times New Roman"/>
          <w:sz w:val="28"/>
          <w:szCs w:val="28"/>
        </w:rPr>
        <w:t>оценивать звучание своего голоса с точки зрения произношения, темпа, громкости;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обращаться к собеседнику тогда, когда это уместно, отвечать на обращение;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использовать соответствующие ситуации, темп, громкость;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следовать принятым в обществе правилам поведения при разговоре: (смотреть на собеседника, не перебивать говорящего,  использовать мимику и жесты, не мешающие, а помогающие собеседнику понять сказанное и т. д.);</w:t>
      </w:r>
      <w:proofErr w:type="gramEnd"/>
      <w:r w:rsidRPr="00062C2C">
        <w:rPr>
          <w:rFonts w:ascii="Times New Roman" w:hAnsi="Times New Roman" w:cs="Times New Roman"/>
          <w:sz w:val="28"/>
          <w:szCs w:val="28"/>
        </w:rPr>
        <w:br/>
        <w:t>      — </w:t>
      </w:r>
      <w:proofErr w:type="gramStart"/>
      <w:r w:rsidRPr="00062C2C">
        <w:rPr>
          <w:rFonts w:ascii="Times New Roman" w:hAnsi="Times New Roman" w:cs="Times New Roman"/>
          <w:sz w:val="28"/>
          <w:szCs w:val="28"/>
        </w:rPr>
        <w:t>сообщать определенную информацию, договариваться о совместной деятельности;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соблюдать культуру слушания: вежливое слушание, внимательное слушание;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составлять рассказы, сказки по картине, по серии картин;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пересказывать сказку, рассказ (небольшие по содержанию) по опорным иллюстрациям;</w:t>
      </w:r>
      <w:r w:rsidRPr="00062C2C">
        <w:rPr>
          <w:rFonts w:ascii="Times New Roman" w:hAnsi="Times New Roman" w:cs="Times New Roman"/>
          <w:sz w:val="28"/>
          <w:szCs w:val="28"/>
        </w:rPr>
        <w:br/>
        <w:t>      — соблюдать элементарные гигиенические правила.</w:t>
      </w:r>
      <w:proofErr w:type="gramEnd"/>
    </w:p>
    <w:p w:rsidR="000837C5" w:rsidRPr="00062C2C" w:rsidRDefault="000837C5" w:rsidP="000837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>   </w:t>
      </w:r>
    </w:p>
    <w:p w:rsidR="000837C5" w:rsidRPr="00062C2C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2C">
        <w:rPr>
          <w:rFonts w:ascii="Times New Roman" w:hAnsi="Times New Roman" w:cs="Times New Roman"/>
          <w:b/>
          <w:sz w:val="28"/>
          <w:szCs w:val="28"/>
        </w:rPr>
        <w:t>Материально – техническое обеспечение</w:t>
      </w:r>
    </w:p>
    <w:p w:rsidR="000837C5" w:rsidRPr="00062C2C" w:rsidRDefault="000837C5" w:rsidP="000837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37C5" w:rsidRPr="00062C2C" w:rsidRDefault="000837C5" w:rsidP="000837C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0837C5" w:rsidRPr="00062C2C" w:rsidRDefault="000837C5" w:rsidP="000837C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>Примерная рабочая программа дошкольного образования «Радуга»</w:t>
      </w:r>
    </w:p>
    <w:p w:rsidR="000837C5" w:rsidRPr="00062C2C" w:rsidRDefault="000837C5" w:rsidP="000837C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 xml:space="preserve">Н. Н. Павлова. Азбука с крупными буквами. </w:t>
      </w:r>
    </w:p>
    <w:p w:rsidR="000837C5" w:rsidRPr="00062C2C" w:rsidRDefault="000837C5" w:rsidP="000837C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062C2C">
        <w:rPr>
          <w:rFonts w:ascii="Times New Roman" w:hAnsi="Times New Roman" w:cs="Times New Roman"/>
          <w:sz w:val="28"/>
          <w:szCs w:val="28"/>
        </w:rPr>
        <w:t>Бортникова</w:t>
      </w:r>
      <w:proofErr w:type="spellEnd"/>
      <w:r w:rsidRPr="00062C2C">
        <w:rPr>
          <w:rFonts w:ascii="Times New Roman" w:hAnsi="Times New Roman" w:cs="Times New Roman"/>
          <w:sz w:val="28"/>
          <w:szCs w:val="28"/>
        </w:rPr>
        <w:t>. Мои печатные прописи. Рабочая тетрадь</w:t>
      </w:r>
    </w:p>
    <w:p w:rsidR="000837C5" w:rsidRPr="00062C2C" w:rsidRDefault="000837C5" w:rsidP="000837C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>Интерактивная доска</w:t>
      </w:r>
    </w:p>
    <w:p w:rsidR="000837C5" w:rsidRPr="00062C2C" w:rsidRDefault="000837C5" w:rsidP="000837C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>Магнитная доска</w:t>
      </w:r>
    </w:p>
    <w:p w:rsidR="000837C5" w:rsidRPr="00062C2C" w:rsidRDefault="000837C5" w:rsidP="000837C5">
      <w:pPr>
        <w:pStyle w:val="a4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62C2C">
        <w:rPr>
          <w:rFonts w:ascii="Times New Roman" w:hAnsi="Times New Roman" w:cs="Times New Roman"/>
          <w:sz w:val="28"/>
          <w:szCs w:val="28"/>
        </w:rPr>
        <w:t>Раздаточный материал по обучению чтению и письму</w:t>
      </w:r>
    </w:p>
    <w:p w:rsidR="000837C5" w:rsidRPr="00062C2C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7C5" w:rsidRPr="00062C2C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2C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занятий по предмету</w:t>
      </w:r>
    </w:p>
    <w:p w:rsidR="000837C5" w:rsidRPr="00062C2C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C2C">
        <w:rPr>
          <w:rFonts w:ascii="Times New Roman" w:hAnsi="Times New Roman" w:cs="Times New Roman"/>
          <w:b/>
          <w:sz w:val="28"/>
          <w:szCs w:val="28"/>
        </w:rPr>
        <w:t>«Развитие речи»</w:t>
      </w:r>
    </w:p>
    <w:p w:rsidR="000837C5" w:rsidRPr="00062C2C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1242"/>
        <w:gridCol w:w="6271"/>
        <w:gridCol w:w="1276"/>
        <w:gridCol w:w="1276"/>
      </w:tblGrid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Входная диагностика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Слово. Предложение. Схемы предложений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Знакомство с гласными буквами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Слог. Ударение. Звуки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Звуковая структура слога. Выделение звуков в слове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а.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 Буквы</w:t>
            </w:r>
            <w:proofErr w:type="gramStart"/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Буквы</w:t>
            </w:r>
            <w:proofErr w:type="gramStart"/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, о.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Буквы</w:t>
            </w:r>
            <w:proofErr w:type="gramStart"/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, и.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ы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Буква ы.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Буквы У, у</w:t>
            </w:r>
            <w:proofErr w:type="gramStart"/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Мягкие и твердые согласные звуки: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 и слов.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Мягкие и твердые согласные звуки: </w:t>
            </w:r>
            <w:r w:rsidRPr="00062C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 и слов.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15 - 16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Мягкие и твердые согласные звуки: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 и слов.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17 - 18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Мягкие и твердые согласные звуки: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слогов, слов и предложений.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19 – 20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Мягкие и твердые согласные звуки: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слогов, слов и предложений.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21 - 22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Мягкие и твердые согласные звуки</w:t>
            </w:r>
            <w:proofErr w:type="gramStart"/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proofErr w:type="gramEnd"/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слогов, слов и предложений.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23 – 24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Мягкие и твердые согласные звуки: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в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слогов, слов и предложений.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 Промежуточная аттестация.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26 - 27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Гласная буква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Построение моделей слова.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28 - 29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Мягкие и твердые согласные звуки: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 и слов. Схемы предложений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30 - 31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Мягкие и твердые согласные звуки: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 и слов. Схемы предложений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32 - 34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Мягкие и твердые согласные звуки: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слогов, слов. Схемы предложений. Парные звонкие и глухие согласные звуки.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35 - 37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Мягкие и твердые согласные звуки: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слогов, слов и предложений. Парные согласные.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38 - 40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Мягкие и твердые согласные звуки: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слогов, слов и предложений. Парные согласные.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41 - 42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Гласная буква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Построение моделей слова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43 - 45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Мягкий и твердый согласный звук: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слогов, слов. Конструирование предложений. Парные согласные.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46 - 47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Мягкий согласный звук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слогов, слов и предложений.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08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Твёрдые согласные звуки и буквы: </w:t>
            </w:r>
            <w:r w:rsidRPr="007871B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ж,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ш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слогов, слов и предложений.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08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 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Гласная буква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слов и предложений.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08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Мягкий согласный звук и буква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й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слогов. Составление слов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Мягкий и твердый согласный звук: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 слов по слогам.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08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54 - 55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Гласная буква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слов и предложений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Твёрдый согласный звук и буква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Повествовательный рассказ.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Гласный звук и буква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слов и предложений.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Мягкий согласный звук и буква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щ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. Чтение слогов, слов.  Рассказ по серии сюжетных картинок. 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Мягкий и твердый согласный звук: </w:t>
            </w:r>
            <w:r w:rsidRPr="00062C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</w:t>
            </w: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Чтение слов и предложений. Парные согласные.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60 - 61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картинкам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08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Итоговая аттестация.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08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Разделительный мягкий и твёрдый знаки.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7C5" w:rsidRPr="00062C2C" w:rsidTr="00403CDF">
        <w:tc>
          <w:tcPr>
            <w:tcW w:w="1242" w:type="dxa"/>
          </w:tcPr>
          <w:p w:rsidR="000837C5" w:rsidRPr="00062C2C" w:rsidRDefault="000837C5" w:rsidP="00083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71" w:type="dxa"/>
          </w:tcPr>
          <w:p w:rsidR="000837C5" w:rsidRPr="00062C2C" w:rsidRDefault="000837C5" w:rsidP="0040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proofErr w:type="gramStart"/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. Итоговое занятие.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837C5" w:rsidRPr="00062C2C" w:rsidRDefault="000837C5" w:rsidP="00403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37C5" w:rsidRPr="00062C2C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7C5" w:rsidRPr="00062C2C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7C5" w:rsidRPr="00062C2C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7C5" w:rsidRPr="00062C2C" w:rsidRDefault="000837C5" w:rsidP="000837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37C5" w:rsidRDefault="000837C5" w:rsidP="000837C5"/>
    <w:p w:rsidR="00606A52" w:rsidRDefault="00606A52"/>
    <w:sectPr w:rsidR="00606A52" w:rsidSect="007871BE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D74FF"/>
    <w:multiLevelType w:val="hybridMultilevel"/>
    <w:tmpl w:val="1AA22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37C5"/>
    <w:rsid w:val="000837C5"/>
    <w:rsid w:val="002957F1"/>
    <w:rsid w:val="00606A52"/>
    <w:rsid w:val="0090043C"/>
    <w:rsid w:val="00AF4006"/>
    <w:rsid w:val="00C50EFF"/>
    <w:rsid w:val="00CE30A7"/>
    <w:rsid w:val="00E36BF4"/>
    <w:rsid w:val="00E964CB"/>
    <w:rsid w:val="00FE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7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7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7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3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310-пк</dc:creator>
  <cp:lastModifiedBy>Катерина</cp:lastModifiedBy>
  <cp:revision>6</cp:revision>
  <cp:lastPrinted>2016-11-07T07:34:00Z</cp:lastPrinted>
  <dcterms:created xsi:type="dcterms:W3CDTF">2016-12-18T12:45:00Z</dcterms:created>
  <dcterms:modified xsi:type="dcterms:W3CDTF">2017-10-03T20:58:00Z</dcterms:modified>
</cp:coreProperties>
</file>